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2"/>
          <w:szCs w:val="22"/>
        </w:rPr>
      </w:pPr>
      <w:r>
        <w:rPr>
          <w:rFonts w:ascii="Times New Roman" w:eastAsia="Times New Roman" w:hAnsi="Times New Roman" w:cs="Times New Roman"/>
          <w:sz w:val="22"/>
          <w:szCs w:val="22"/>
        </w:rPr>
        <w:t>Дело № 5-</w:t>
      </w:r>
      <w:r>
        <w:rPr>
          <w:rFonts w:ascii="Times New Roman" w:eastAsia="Times New Roman" w:hAnsi="Times New Roman" w:cs="Times New Roman"/>
          <w:sz w:val="22"/>
          <w:szCs w:val="22"/>
        </w:rPr>
        <w:t>727</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2</w:t>
      </w:r>
      <w:r>
        <w:rPr>
          <w:rFonts w:ascii="Times New Roman" w:eastAsia="Times New Roman" w:hAnsi="Times New Roman" w:cs="Times New Roman"/>
          <w:sz w:val="22"/>
          <w:szCs w:val="22"/>
        </w:rPr>
        <w:t>00</w:t>
      </w:r>
      <w:r>
        <w:rPr>
          <w:rFonts w:ascii="Times New Roman" w:eastAsia="Times New Roman" w:hAnsi="Times New Roman" w:cs="Times New Roman"/>
          <w:sz w:val="22"/>
          <w:szCs w:val="22"/>
        </w:rPr>
        <w:t>3</w:t>
      </w:r>
      <w:r>
        <w:rPr>
          <w:rFonts w:ascii="Times New Roman" w:eastAsia="Times New Roman" w:hAnsi="Times New Roman" w:cs="Times New Roman"/>
          <w:sz w:val="22"/>
          <w:szCs w:val="22"/>
        </w:rPr>
        <w:t>/202</w:t>
      </w:r>
      <w:r>
        <w:rPr>
          <w:rFonts w:ascii="Times New Roman" w:eastAsia="Times New Roman" w:hAnsi="Times New Roman" w:cs="Times New Roman"/>
          <w:sz w:val="22"/>
          <w:szCs w:val="22"/>
        </w:rPr>
        <w:t>4</w:t>
      </w:r>
    </w:p>
    <w:p>
      <w:pPr>
        <w:spacing w:before="0" w:after="0"/>
        <w:jc w:val="right"/>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rPr>
          <w:sz w:val="28"/>
          <w:szCs w:val="28"/>
        </w:rPr>
      </w:pPr>
    </w:p>
    <w:p>
      <w:pPr>
        <w:spacing w:before="0" w:after="0"/>
        <w:ind w:right="20"/>
        <w:jc w:val="both"/>
        <w:rPr>
          <w:sz w:val="28"/>
          <w:szCs w:val="28"/>
        </w:rPr>
      </w:pPr>
      <w:r>
        <w:rPr>
          <w:rFonts w:ascii="Times New Roman" w:eastAsia="Times New Roman" w:hAnsi="Times New Roman" w:cs="Times New Roman"/>
          <w:sz w:val="28"/>
          <w:szCs w:val="28"/>
        </w:rPr>
        <w:t>15</w:t>
      </w:r>
      <w:r>
        <w:rPr>
          <w:rFonts w:ascii="Times New Roman" w:eastAsia="Times New Roman" w:hAnsi="Times New Roman" w:cs="Times New Roman"/>
          <w:sz w:val="28"/>
          <w:szCs w:val="28"/>
        </w:rPr>
        <w:t xml:space="preserve"> июля </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город Нефтеюганск</w:t>
      </w:r>
    </w:p>
    <w:p>
      <w:pPr>
        <w:spacing w:before="0" w:after="0"/>
        <w:ind w:firstLine="567"/>
        <w:jc w:val="both"/>
        <w:rPr>
          <w:sz w:val="8"/>
          <w:szCs w:val="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Мировой судья судебного участка № 3 </w:t>
      </w:r>
      <w:r>
        <w:rPr>
          <w:rFonts w:ascii="Times New Roman" w:eastAsia="Times New Roman" w:hAnsi="Times New Roman" w:cs="Times New Roman"/>
          <w:sz w:val="28"/>
          <w:szCs w:val="28"/>
        </w:rPr>
        <w:t xml:space="preserve">Нефтеюганского судебного района Ханты-Мансийского автономного округа – Югры </w:t>
      </w:r>
      <w:r>
        <w:rPr>
          <w:rFonts w:ascii="Times New Roman" w:eastAsia="Times New Roman" w:hAnsi="Times New Roman" w:cs="Times New Roman"/>
          <w:sz w:val="28"/>
          <w:szCs w:val="28"/>
        </w:rPr>
        <w:t>Агзямова Р.В.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(628309, ХМАО-Югра, г. Нефтеюганск, 1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-н, дом 30),</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 в отношении:</w:t>
      </w:r>
    </w:p>
    <w:p>
      <w:pPr>
        <w:spacing w:before="0" w:after="0"/>
        <w:ind w:left="567"/>
        <w:jc w:val="both"/>
        <w:rPr>
          <w:sz w:val="28"/>
          <w:szCs w:val="28"/>
        </w:rPr>
      </w:pPr>
      <w:r>
        <w:rPr>
          <w:rFonts w:ascii="Times New Roman" w:eastAsia="Times New Roman" w:hAnsi="Times New Roman" w:cs="Times New Roman"/>
          <w:sz w:val="28"/>
          <w:szCs w:val="28"/>
        </w:rPr>
        <w:t>Феррий</w:t>
      </w:r>
      <w:r>
        <w:rPr>
          <w:rFonts w:ascii="Times New Roman" w:eastAsia="Times New Roman" w:hAnsi="Times New Roman" w:cs="Times New Roman"/>
          <w:sz w:val="28"/>
          <w:szCs w:val="28"/>
        </w:rPr>
        <w:t xml:space="preserve"> Владимира Владимировича</w:t>
      </w:r>
      <w:r>
        <w:rPr>
          <w:rFonts w:ascii="Times New Roman" w:eastAsia="Times New Roman" w:hAnsi="Times New Roman" w:cs="Times New Roman"/>
          <w:sz w:val="28"/>
          <w:szCs w:val="28"/>
        </w:rPr>
        <w:t xml:space="preserve">, </w:t>
      </w:r>
      <w:r>
        <w:rPr>
          <w:rStyle w:val="cat-ExternalSystemDefinedgrp-31rplc-6"/>
          <w:rFonts w:ascii="Times New Roman" w:eastAsia="Times New Roman" w:hAnsi="Times New Roman" w:cs="Times New Roman"/>
          <w:sz w:val="28"/>
          <w:szCs w:val="28"/>
        </w:rPr>
        <w:t>...</w:t>
      </w:r>
      <w:r>
        <w:rPr>
          <w:rStyle w:val="cat-PassportDatagrp-18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являющегося индивидуальным предпринимателем, </w:t>
      </w:r>
      <w:r>
        <w:rPr>
          <w:rFonts w:ascii="Times New Roman" w:eastAsia="Times New Roman" w:hAnsi="Times New Roman" w:cs="Times New Roman"/>
          <w:sz w:val="28"/>
          <w:szCs w:val="28"/>
        </w:rPr>
        <w:t>прожива</w:t>
      </w:r>
      <w:r>
        <w:rPr>
          <w:rFonts w:ascii="Times New Roman" w:eastAsia="Times New Roman" w:hAnsi="Times New Roman" w:cs="Times New Roman"/>
          <w:sz w:val="28"/>
          <w:szCs w:val="28"/>
        </w:rPr>
        <w:t>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Style w:val="cat-UserDefinedgrp-32rplc-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PassportDatagrp-19rplc-11"/>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в совершении административного правонарушения, предусмотренного ч.4 ст. 12.15 Кодекса Российской Федерации об административных правонарушениях,</w:t>
      </w:r>
    </w:p>
    <w:p>
      <w:pPr>
        <w:spacing w:before="0" w:after="0"/>
        <w:ind w:firstLine="567"/>
        <w:jc w:val="both"/>
        <w:rPr>
          <w:sz w:val="8"/>
          <w:szCs w:val="8"/>
        </w:rPr>
      </w:pPr>
    </w:p>
    <w:p>
      <w:pPr>
        <w:spacing w:before="0" w:after="0"/>
        <w:jc w:val="center"/>
        <w:rPr>
          <w:sz w:val="28"/>
          <w:szCs w:val="28"/>
        </w:rPr>
      </w:pPr>
      <w:r>
        <w:rPr>
          <w:rFonts w:ascii="Times New Roman" w:eastAsia="Times New Roman" w:hAnsi="Times New Roman" w:cs="Times New Roman"/>
          <w:sz w:val="28"/>
          <w:szCs w:val="28"/>
        </w:rPr>
        <w:t>У С Т А Н О В И Л:</w:t>
      </w:r>
    </w:p>
    <w:p>
      <w:pPr>
        <w:spacing w:before="0" w:after="0"/>
        <w:ind w:firstLine="567"/>
        <w:jc w:val="both"/>
        <w:rPr>
          <w:sz w:val="8"/>
          <w:szCs w:val="8"/>
        </w:rPr>
      </w:pPr>
    </w:p>
    <w:p>
      <w:pPr>
        <w:widowControl w:val="0"/>
        <w:spacing w:before="0" w:after="0"/>
        <w:ind w:firstLine="567"/>
        <w:jc w:val="both"/>
        <w:rPr>
          <w:sz w:val="28"/>
          <w:szCs w:val="28"/>
        </w:rPr>
      </w:pPr>
      <w:r>
        <w:rPr>
          <w:rFonts w:ascii="Times New Roman" w:eastAsia="Times New Roman" w:hAnsi="Times New Roman" w:cs="Times New Roman"/>
          <w:sz w:val="28"/>
          <w:szCs w:val="28"/>
        </w:rPr>
        <w:t>Ферий</w:t>
      </w:r>
      <w:r>
        <w:rPr>
          <w:rFonts w:ascii="Times New Roman" w:eastAsia="Times New Roman" w:hAnsi="Times New Roman" w:cs="Times New Roman"/>
          <w:sz w:val="28"/>
          <w:szCs w:val="28"/>
        </w:rPr>
        <w:t xml:space="preserve"> В.В.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03.05.</w:t>
      </w:r>
      <w:r>
        <w:rPr>
          <w:rFonts w:ascii="Times New Roman" w:eastAsia="Times New Roman" w:hAnsi="Times New Roman" w:cs="Times New Roman"/>
          <w:sz w:val="28"/>
          <w:szCs w:val="28"/>
        </w:rPr>
        <w:t>2024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19</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650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км а/д</w:t>
      </w:r>
      <w:r>
        <w:rPr>
          <w:rFonts w:ascii="Times New Roman" w:eastAsia="Times New Roman" w:hAnsi="Times New Roman" w:cs="Times New Roman"/>
          <w:sz w:val="28"/>
          <w:szCs w:val="28"/>
        </w:rPr>
        <w:t xml:space="preserve"> Р 404</w:t>
      </w:r>
      <w:r>
        <w:rPr>
          <w:rFonts w:ascii="Times New Roman" w:eastAsia="Times New Roman" w:hAnsi="Times New Roman" w:cs="Times New Roman"/>
          <w:sz w:val="28"/>
          <w:szCs w:val="28"/>
        </w:rPr>
        <w:t xml:space="preserve"> Тюмень-</w:t>
      </w:r>
      <w:r>
        <w:rPr>
          <w:rFonts w:ascii="Times New Roman" w:eastAsia="Times New Roman" w:hAnsi="Times New Roman" w:cs="Times New Roman"/>
          <w:sz w:val="28"/>
          <w:szCs w:val="28"/>
        </w:rPr>
        <w:t>Тобольск-</w:t>
      </w:r>
      <w:r>
        <w:rPr>
          <w:rFonts w:ascii="Times New Roman" w:eastAsia="Times New Roman" w:hAnsi="Times New Roman" w:cs="Times New Roman"/>
          <w:sz w:val="28"/>
          <w:szCs w:val="28"/>
        </w:rPr>
        <w:t xml:space="preserve">Ханты-Мансийск, </w:t>
      </w:r>
      <w:r>
        <w:rPr>
          <w:rFonts w:ascii="Times New Roman" w:eastAsia="Times New Roman" w:hAnsi="Times New Roman" w:cs="Times New Roman"/>
          <w:sz w:val="28"/>
          <w:szCs w:val="28"/>
        </w:rPr>
        <w:t xml:space="preserve">Нефтеюганского района, </w:t>
      </w:r>
      <w:r>
        <w:rPr>
          <w:rFonts w:ascii="Times New Roman" w:eastAsia="Times New Roman" w:hAnsi="Times New Roman" w:cs="Times New Roman"/>
          <w:sz w:val="28"/>
          <w:szCs w:val="28"/>
        </w:rPr>
        <w:t>ХМАО-Югр</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управляя транспортным средством</w:t>
      </w:r>
      <w:r>
        <w:rPr>
          <w:rFonts w:ascii="Times New Roman" w:eastAsia="Times New Roman" w:hAnsi="Times New Roman" w:cs="Times New Roman"/>
          <w:sz w:val="28"/>
          <w:szCs w:val="28"/>
        </w:rPr>
        <w:t xml:space="preserve"> </w:t>
      </w:r>
      <w:r>
        <w:rPr>
          <w:rStyle w:val="cat-CarMakeModelgrp-22rplc-16"/>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3rplc-17"/>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совершении обгона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движущегося впереди патрульного и грузового </w:t>
      </w:r>
      <w:r>
        <w:rPr>
          <w:rFonts w:ascii="Times New Roman" w:eastAsia="Times New Roman" w:hAnsi="Times New Roman" w:cs="Times New Roman"/>
          <w:sz w:val="28"/>
          <w:szCs w:val="28"/>
        </w:rPr>
        <w:t>транспортного средства</w:t>
      </w:r>
      <w:r>
        <w:rPr>
          <w:rFonts w:ascii="Times New Roman" w:eastAsia="Times New Roman" w:hAnsi="Times New Roman" w:cs="Times New Roman"/>
          <w:sz w:val="28"/>
          <w:szCs w:val="28"/>
        </w:rPr>
        <w:t xml:space="preserve">, выехал на полосу, предназначенную для встречного движения, </w:t>
      </w:r>
      <w:r>
        <w:rPr>
          <w:rFonts w:ascii="Times New Roman" w:eastAsia="Times New Roman" w:hAnsi="Times New Roman" w:cs="Times New Roman"/>
          <w:sz w:val="28"/>
          <w:szCs w:val="28"/>
        </w:rPr>
        <w:t>в зоне действия</w:t>
      </w:r>
      <w:r>
        <w:rPr>
          <w:rFonts w:ascii="Times New Roman" w:eastAsia="Times New Roman" w:hAnsi="Times New Roman" w:cs="Times New Roman"/>
          <w:sz w:val="28"/>
          <w:szCs w:val="28"/>
        </w:rPr>
        <w:t xml:space="preserve"> дорожного </w:t>
      </w:r>
      <w:r>
        <w:rPr>
          <w:rFonts w:ascii="Times New Roman" w:eastAsia="Times New Roman" w:hAnsi="Times New Roman" w:cs="Times New Roman"/>
          <w:sz w:val="28"/>
          <w:szCs w:val="28"/>
        </w:rPr>
        <w:t>знака 3.20 «Обгон запрещен»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чем нарушил п.</w:t>
      </w:r>
      <w:r>
        <w:rPr>
          <w:rFonts w:ascii="Times New Roman" w:eastAsia="Times New Roman" w:hAnsi="Times New Roman" w:cs="Times New Roman"/>
          <w:sz w:val="28"/>
          <w:szCs w:val="28"/>
        </w:rPr>
        <w:t xml:space="preserve">1.3 </w:t>
      </w:r>
      <w:r>
        <w:rPr>
          <w:rFonts w:ascii="Times New Roman" w:eastAsia="Times New Roman" w:hAnsi="Times New Roman" w:cs="Times New Roman"/>
          <w:sz w:val="28"/>
          <w:szCs w:val="28"/>
        </w:rPr>
        <w:t>Правил дорожного движения Российской Федерации, утвержденных постановлением Правительства Российской Федерации от 23.10.1993 № 1090</w:t>
      </w:r>
      <w:r>
        <w:rPr>
          <w:rFonts w:ascii="Times New Roman" w:eastAsia="Times New Roman" w:hAnsi="Times New Roman" w:cs="Times New Roman"/>
          <w:sz w:val="28"/>
          <w:szCs w:val="28"/>
        </w:rPr>
        <w:t xml:space="preserve">.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В судебном заседании </w:t>
      </w:r>
      <w:r>
        <w:rPr>
          <w:rFonts w:ascii="Times New Roman" w:eastAsia="Times New Roman" w:hAnsi="Times New Roman" w:cs="Times New Roman"/>
          <w:sz w:val="28"/>
          <w:szCs w:val="28"/>
        </w:rPr>
        <w:t>Ферий</w:t>
      </w:r>
      <w:r>
        <w:rPr>
          <w:rFonts w:ascii="Times New Roman" w:eastAsia="Times New Roman" w:hAnsi="Times New Roman" w:cs="Times New Roman"/>
          <w:sz w:val="28"/>
          <w:szCs w:val="28"/>
        </w:rPr>
        <w:t xml:space="preserve"> В.В. вину в совершении административного правонарушения признал полностью.</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Мировой судья, выслушав </w:t>
      </w:r>
      <w:r>
        <w:rPr>
          <w:rFonts w:ascii="Times New Roman" w:eastAsia="Times New Roman" w:hAnsi="Times New Roman" w:cs="Times New Roman"/>
          <w:sz w:val="28"/>
          <w:szCs w:val="28"/>
        </w:rPr>
        <w:t>Ферий</w:t>
      </w:r>
      <w:r>
        <w:rPr>
          <w:rFonts w:ascii="Times New Roman" w:eastAsia="Times New Roman" w:hAnsi="Times New Roman" w:cs="Times New Roman"/>
          <w:sz w:val="28"/>
          <w:szCs w:val="28"/>
        </w:rPr>
        <w:t xml:space="preserve"> В.В., исследовав материалы административного дела, считает, что вина </w:t>
      </w:r>
      <w:r>
        <w:rPr>
          <w:rFonts w:ascii="Times New Roman" w:eastAsia="Times New Roman" w:hAnsi="Times New Roman" w:cs="Times New Roman"/>
          <w:sz w:val="28"/>
          <w:szCs w:val="28"/>
        </w:rPr>
        <w:t>Ферий</w:t>
      </w:r>
      <w:r>
        <w:rPr>
          <w:rFonts w:ascii="Times New Roman" w:eastAsia="Times New Roman" w:hAnsi="Times New Roman" w:cs="Times New Roman"/>
          <w:sz w:val="28"/>
          <w:szCs w:val="28"/>
        </w:rPr>
        <w:t xml:space="preserve"> В.В.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совершении правонарушения полностью доказана и подтверждается следующими доказательствами: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протоколом об административном правонарушении </w:t>
      </w:r>
      <w:r>
        <w:rPr>
          <w:rFonts w:ascii="Times New Roman" w:eastAsia="Times New Roman" w:hAnsi="Times New Roman" w:cs="Times New Roman"/>
          <w:sz w:val="28"/>
          <w:szCs w:val="28"/>
        </w:rPr>
        <w:t>86</w:t>
      </w:r>
      <w:r>
        <w:rPr>
          <w:rFonts w:ascii="Times New Roman" w:eastAsia="Times New Roman" w:hAnsi="Times New Roman" w:cs="Times New Roman"/>
          <w:sz w:val="28"/>
          <w:szCs w:val="28"/>
        </w:rPr>
        <w:t>ХМ</w:t>
      </w:r>
      <w:r>
        <w:rPr>
          <w:rFonts w:ascii="Times New Roman" w:eastAsia="Times New Roman" w:hAnsi="Times New Roman" w:cs="Times New Roman"/>
          <w:sz w:val="28"/>
          <w:szCs w:val="28"/>
        </w:rPr>
        <w:t>474339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03.05.2024</w:t>
      </w:r>
      <w:r>
        <w:rPr>
          <w:rFonts w:ascii="Times New Roman" w:eastAsia="Times New Roman" w:hAnsi="Times New Roman" w:cs="Times New Roman"/>
          <w:sz w:val="28"/>
          <w:szCs w:val="28"/>
        </w:rPr>
        <w:t>, из которого следует, что права и обязанности, предусмотренные 25.1 КоАП РФ и ст. 51 Конституции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Ферий</w:t>
      </w:r>
      <w:r>
        <w:rPr>
          <w:rFonts w:ascii="Times New Roman" w:eastAsia="Times New Roman" w:hAnsi="Times New Roman" w:cs="Times New Roman"/>
          <w:sz w:val="28"/>
          <w:szCs w:val="28"/>
        </w:rPr>
        <w:t xml:space="preserve"> В.В.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разъяснены, что подтверждается его подписью в соответствующей графе протокола, копия протокола им получена, протокол подписан. Из протокола следует,</w:t>
      </w:r>
      <w:r>
        <w:rPr>
          <w:rFonts w:ascii="Times New Roman" w:eastAsia="Times New Roman" w:hAnsi="Times New Roman" w:cs="Times New Roman"/>
          <w:sz w:val="28"/>
          <w:szCs w:val="28"/>
        </w:rPr>
        <w:t xml:space="preserve">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Ферий</w:t>
      </w:r>
      <w:r>
        <w:rPr>
          <w:rFonts w:ascii="Times New Roman" w:eastAsia="Times New Roman" w:hAnsi="Times New Roman" w:cs="Times New Roman"/>
          <w:sz w:val="28"/>
          <w:szCs w:val="28"/>
        </w:rPr>
        <w:t xml:space="preserve"> В.В.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03.05.2024 в 19:05, на 650 км а/д Р 404 Тюмень-Тобольск-Ханты-Мансийск, Нефтеюганского района, ХМАО-Югры, управляя транспортным средством </w:t>
      </w:r>
      <w:r>
        <w:rPr>
          <w:rStyle w:val="cat-CarMakeModelgrp-22rplc-28"/>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3rplc-29"/>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при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совершении обгона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движущегося впереди патрульного и грузового транспортного средства, выехал на полосу, предназначенную для встречного движения, в зоне действия дорожного знака 3.20 «Обгон запрещен», чем нарушил п.1.3 Правил дорожного движения Российской Федерации, утвержденных постановлением Правительства Российской Федерации от 23.10.1993 № 1090</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 рапортом ИДПС </w:t>
      </w:r>
      <w:r>
        <w:rPr>
          <w:rFonts w:ascii="Times New Roman" w:eastAsia="Times New Roman" w:hAnsi="Times New Roman" w:cs="Times New Roman"/>
          <w:sz w:val="28"/>
          <w:szCs w:val="28"/>
        </w:rPr>
        <w:t>ОВ</w:t>
      </w:r>
      <w:r>
        <w:rPr>
          <w:rFonts w:ascii="Times New Roman" w:eastAsia="Times New Roman" w:hAnsi="Times New Roman" w:cs="Times New Roman"/>
          <w:sz w:val="28"/>
          <w:szCs w:val="28"/>
        </w:rPr>
        <w:t xml:space="preserve"> ДПС </w:t>
      </w:r>
      <w:r>
        <w:rPr>
          <w:rStyle w:val="cat-ExternalSystemDefinedgrp-30rplc-3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МВД России по </w:t>
      </w:r>
      <w:r>
        <w:rPr>
          <w:rFonts w:ascii="Times New Roman" w:eastAsia="Times New Roman" w:hAnsi="Times New Roman" w:cs="Times New Roman"/>
          <w:sz w:val="28"/>
          <w:szCs w:val="28"/>
        </w:rPr>
        <w:t>Нефтеюганскому району</w:t>
      </w:r>
      <w:r>
        <w:rPr>
          <w:rFonts w:ascii="Times New Roman" w:eastAsia="Times New Roman" w:hAnsi="Times New Roman" w:cs="Times New Roman"/>
          <w:sz w:val="28"/>
          <w:szCs w:val="28"/>
        </w:rPr>
        <w:t xml:space="preserve">, из которого следует, что </w:t>
      </w:r>
      <w:r>
        <w:rPr>
          <w:rFonts w:ascii="Times New Roman" w:eastAsia="Times New Roman" w:hAnsi="Times New Roman" w:cs="Times New Roman"/>
          <w:sz w:val="28"/>
          <w:szCs w:val="28"/>
        </w:rPr>
        <w:t>Ферий</w:t>
      </w:r>
      <w:r>
        <w:rPr>
          <w:rFonts w:ascii="Times New Roman" w:eastAsia="Times New Roman" w:hAnsi="Times New Roman" w:cs="Times New Roman"/>
          <w:sz w:val="28"/>
          <w:szCs w:val="28"/>
        </w:rPr>
        <w:t xml:space="preserve"> В.В., 03.05.2024 в 19:05, на 650 км а/д Р 404 Тюмень-Тобольск-Ханты-Мансийск, Нефтеюганского района, ХМАО-Югры, управляя транспортным средством </w:t>
      </w:r>
      <w:r>
        <w:rPr>
          <w:rStyle w:val="cat-CarMakeModelgrp-22rplc-37"/>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3rplc-38"/>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при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совершении обгона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движущегося впереди патрульного и грузового транспортного средства, выехал на полосу, предназначенную для встречного движения, в зоне действия дорожного знака 3.20 «Обгон запрещен»</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 схемой </w:t>
      </w:r>
      <w:r>
        <w:rPr>
          <w:rFonts w:ascii="Times New Roman" w:eastAsia="Times New Roman" w:hAnsi="Times New Roman" w:cs="Times New Roman"/>
          <w:sz w:val="28"/>
          <w:szCs w:val="28"/>
        </w:rPr>
        <w:t xml:space="preserve">места совершения административного правонарушения, </w:t>
      </w:r>
      <w:r>
        <w:rPr>
          <w:rFonts w:ascii="Times New Roman" w:eastAsia="Times New Roman" w:hAnsi="Times New Roman" w:cs="Times New Roman"/>
          <w:sz w:val="28"/>
          <w:szCs w:val="28"/>
        </w:rPr>
        <w:t xml:space="preserve">из которой следует, что </w:t>
      </w:r>
      <w:r>
        <w:rPr>
          <w:rFonts w:ascii="Times New Roman" w:eastAsia="Times New Roman" w:hAnsi="Times New Roman" w:cs="Times New Roman"/>
          <w:sz w:val="28"/>
          <w:szCs w:val="28"/>
        </w:rPr>
        <w:t>Ферий</w:t>
      </w:r>
      <w:r>
        <w:rPr>
          <w:rFonts w:ascii="Times New Roman" w:eastAsia="Times New Roman" w:hAnsi="Times New Roman" w:cs="Times New Roman"/>
          <w:sz w:val="28"/>
          <w:szCs w:val="28"/>
        </w:rPr>
        <w:t xml:space="preserve"> В.В.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03.05.2024 в 19:05, на 650 км а/д Р 404 Тюмень-Тобольск-Ханты-Мансийск, Нефтеюганского района, ХМАО-Югры, управляя транспортным средством </w:t>
      </w:r>
      <w:r>
        <w:rPr>
          <w:rStyle w:val="cat-CarMakeModelgrp-22rplc-43"/>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3rplc-44"/>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при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совершении обгона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движущегося впереди патрульного и грузового транспортного средства, выехал на полосу, предназначенную для встречного движения, в зоне действия дорожного знака 3.20 «Обгон запрещен»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Ферий</w:t>
      </w:r>
      <w:r>
        <w:rPr>
          <w:rFonts w:ascii="Times New Roman" w:eastAsia="Times New Roman" w:hAnsi="Times New Roman" w:cs="Times New Roman"/>
          <w:sz w:val="28"/>
          <w:szCs w:val="28"/>
        </w:rPr>
        <w:t xml:space="preserve"> В.В.</w:t>
      </w:r>
      <w:r>
        <w:rPr>
          <w:rFonts w:ascii="Times New Roman" w:eastAsia="Times New Roman" w:hAnsi="Times New Roman" w:cs="Times New Roman"/>
          <w:sz w:val="28"/>
          <w:szCs w:val="28"/>
        </w:rPr>
        <w:t xml:space="preserve"> со схемой </w:t>
      </w:r>
      <w:r>
        <w:rPr>
          <w:rFonts w:ascii="Times New Roman" w:eastAsia="Times New Roman" w:hAnsi="Times New Roman" w:cs="Times New Roman"/>
          <w:sz w:val="28"/>
          <w:szCs w:val="28"/>
        </w:rPr>
        <w:t>ознакомлен</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 дислокацией дорожных знаков </w:t>
      </w:r>
      <w:r>
        <w:rPr>
          <w:rFonts w:ascii="Times New Roman" w:eastAsia="Times New Roman" w:hAnsi="Times New Roman" w:cs="Times New Roman"/>
          <w:sz w:val="28"/>
          <w:szCs w:val="28"/>
        </w:rPr>
        <w:t>и разметки на вышеуказанном участке автодороги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 которой следует, что на данном участке автодороги распространяется действие дорожного знака 3.20 «Обгон запрещен»</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видеозаписью фиксации правонарушения,</w:t>
      </w:r>
      <w:r>
        <w:rPr>
          <w:rFonts w:ascii="Times New Roman" w:eastAsia="Times New Roman" w:hAnsi="Times New Roman" w:cs="Times New Roman"/>
          <w:sz w:val="28"/>
          <w:szCs w:val="28"/>
        </w:rPr>
        <w:t xml:space="preserve"> согласно которой подтверждается факт совершения </w:t>
      </w:r>
      <w:r>
        <w:rPr>
          <w:rFonts w:ascii="Times New Roman" w:eastAsia="Times New Roman" w:hAnsi="Times New Roman" w:cs="Times New Roman"/>
          <w:sz w:val="28"/>
          <w:szCs w:val="28"/>
        </w:rPr>
        <w:t>Ферий</w:t>
      </w:r>
      <w:r>
        <w:rPr>
          <w:rFonts w:ascii="Times New Roman" w:eastAsia="Times New Roman" w:hAnsi="Times New Roman" w:cs="Times New Roman"/>
          <w:sz w:val="28"/>
          <w:szCs w:val="28"/>
        </w:rPr>
        <w:t xml:space="preserve"> В.В.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административного правонарушения, при обстоятельствах, указанных в протоколе об административном правонарушении</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Доказательства, исследованные в судебном заседании, соответствуют требованиям, предусмотренным ст. 26.2 Кодекса Российской Федерации об административных правонарушениях, последовательны, согласуются между собой, и у судьи нет оснований им не доверять. Существенных недостатков, влекущих невозможность использования в качестве доказательств, материалы дела не содержат.</w:t>
      </w:r>
    </w:p>
    <w:p>
      <w:pPr>
        <w:spacing w:before="0" w:after="0"/>
        <w:ind w:right="26" w:firstLine="567"/>
        <w:jc w:val="both"/>
        <w:rPr>
          <w:sz w:val="28"/>
          <w:szCs w:val="28"/>
        </w:rPr>
      </w:pPr>
      <w:r>
        <w:rPr>
          <w:rFonts w:ascii="Times New Roman" w:eastAsia="Times New Roman" w:hAnsi="Times New Roman" w:cs="Times New Roman"/>
          <w:sz w:val="28"/>
          <w:szCs w:val="28"/>
        </w:rPr>
        <w:t>Часть 4 статьи 12.15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pPr>
        <w:spacing w:before="0" w:after="0"/>
        <w:ind w:right="26" w:firstLine="567"/>
        <w:jc w:val="both"/>
        <w:rPr>
          <w:sz w:val="28"/>
          <w:szCs w:val="28"/>
        </w:rPr>
      </w:pPr>
      <w:r>
        <w:rPr>
          <w:rFonts w:ascii="Times New Roman" w:eastAsia="Times New Roman" w:hAnsi="Times New Roman" w:cs="Times New Roman"/>
          <w:sz w:val="28"/>
          <w:szCs w:val="28"/>
        </w:rPr>
        <w:t xml:space="preserve">Согласно п. 1.3. Правил дорожного движения (утверждены Постановлением Правительства РФ от 23 октября 1993 г. N 1090), участники дорожного движения обязаны знать и соблюдать относящиеся к ним требования Правил, сигналов светофоров, знаков и разметки. </w:t>
      </w:r>
    </w:p>
    <w:p>
      <w:pPr>
        <w:spacing w:before="0" w:after="0"/>
        <w:ind w:right="26" w:firstLine="567"/>
        <w:jc w:val="both"/>
        <w:rPr>
          <w:sz w:val="28"/>
          <w:szCs w:val="28"/>
        </w:rPr>
      </w:pPr>
      <w:r>
        <w:rPr>
          <w:rFonts w:ascii="Times New Roman" w:eastAsia="Times New Roman" w:hAnsi="Times New Roman" w:cs="Times New Roman"/>
          <w:sz w:val="28"/>
          <w:szCs w:val="28"/>
        </w:rPr>
        <w:t>В соответствии с постановлением Пленума Верховного Суда РФ от 25 июня 2019 года № 20 «О некоторых вопросах, возникающих у судов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pPr>
        <w:spacing w:before="0" w:after="0"/>
        <w:ind w:right="26" w:firstLine="567"/>
        <w:jc w:val="both"/>
        <w:rPr>
          <w:sz w:val="28"/>
          <w:szCs w:val="28"/>
        </w:rPr>
      </w:pPr>
      <w:r>
        <w:rPr>
          <w:rFonts w:ascii="Times New Roman" w:eastAsia="Times New Roman" w:hAnsi="Times New Roman" w:cs="Times New Roman"/>
          <w:sz w:val="28"/>
          <w:szCs w:val="28"/>
        </w:rPr>
        <w:t>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 Невыполнение требований дорожных знаков 4.3 "Круговое движение", 3.1 "Въезд запрещен" (в том числе с табличкой 8.14 "Полоса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данной норме.</w:t>
      </w:r>
    </w:p>
    <w:p>
      <w:pPr>
        <w:spacing w:before="0" w:after="0"/>
        <w:ind w:right="26" w:firstLine="567"/>
        <w:jc w:val="both"/>
        <w:rPr>
          <w:sz w:val="28"/>
          <w:szCs w:val="28"/>
        </w:rPr>
      </w:pPr>
      <w:r>
        <w:rPr>
          <w:rFonts w:ascii="Times New Roman" w:eastAsia="Times New Roman" w:hAnsi="Times New Roman" w:cs="Times New Roman"/>
          <w:sz w:val="28"/>
          <w:szCs w:val="28"/>
        </w:rPr>
        <w:t xml:space="preserve">Нарушение </w:t>
      </w:r>
      <w:r>
        <w:rPr>
          <w:rFonts w:ascii="Times New Roman" w:eastAsia="Times New Roman" w:hAnsi="Times New Roman" w:cs="Times New Roman"/>
          <w:sz w:val="28"/>
          <w:szCs w:val="28"/>
        </w:rPr>
        <w:t>Ферий</w:t>
      </w:r>
      <w:r>
        <w:rPr>
          <w:rFonts w:ascii="Times New Roman" w:eastAsia="Times New Roman" w:hAnsi="Times New Roman" w:cs="Times New Roman"/>
          <w:sz w:val="28"/>
          <w:szCs w:val="28"/>
        </w:rPr>
        <w:t xml:space="preserve"> В.В.</w:t>
      </w:r>
      <w:r>
        <w:rPr>
          <w:rFonts w:ascii="Times New Roman" w:eastAsia="Times New Roman" w:hAnsi="Times New Roman" w:cs="Times New Roman"/>
          <w:sz w:val="28"/>
          <w:szCs w:val="28"/>
        </w:rPr>
        <w:t xml:space="preserve">, при совершении обгона требований дорожного знака 3.20, </w:t>
      </w:r>
      <w:r>
        <w:rPr>
          <w:rFonts w:ascii="Times New Roman" w:eastAsia="Times New Roman" w:hAnsi="Times New Roman" w:cs="Times New Roman"/>
          <w:sz w:val="28"/>
          <w:szCs w:val="28"/>
        </w:rPr>
        <w:t>с выездом на полосу дороги, предназначенную для встречного движения, образует состав рассматриваемого правонарушения.</w:t>
      </w:r>
    </w:p>
    <w:p>
      <w:pPr>
        <w:spacing w:before="0" w:after="0"/>
        <w:ind w:right="26" w:firstLine="567"/>
        <w:jc w:val="both"/>
        <w:rPr>
          <w:sz w:val="28"/>
          <w:szCs w:val="28"/>
        </w:rPr>
      </w:pPr>
      <w:r>
        <w:rPr>
          <w:rFonts w:ascii="Times New Roman" w:eastAsia="Times New Roman" w:hAnsi="Times New Roman" w:cs="Times New Roman"/>
          <w:sz w:val="28"/>
          <w:szCs w:val="28"/>
        </w:rPr>
        <w:t xml:space="preserve">Вина водителя </w:t>
      </w:r>
      <w:r>
        <w:rPr>
          <w:rFonts w:ascii="Times New Roman" w:eastAsia="Times New Roman" w:hAnsi="Times New Roman" w:cs="Times New Roman"/>
          <w:sz w:val="28"/>
          <w:szCs w:val="28"/>
        </w:rPr>
        <w:t>Ферий</w:t>
      </w:r>
      <w:r>
        <w:rPr>
          <w:rFonts w:ascii="Times New Roman" w:eastAsia="Times New Roman" w:hAnsi="Times New Roman" w:cs="Times New Roman"/>
          <w:sz w:val="28"/>
          <w:szCs w:val="28"/>
        </w:rPr>
        <w:t xml:space="preserve"> В.В.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подтверждается доказательствами по делу.</w:t>
      </w:r>
    </w:p>
    <w:p>
      <w:pPr>
        <w:spacing w:before="0" w:after="0"/>
        <w:ind w:right="26" w:firstLine="567"/>
        <w:jc w:val="both"/>
        <w:rPr>
          <w:sz w:val="28"/>
          <w:szCs w:val="28"/>
        </w:rPr>
      </w:pPr>
      <w:r>
        <w:rPr>
          <w:rFonts w:ascii="Times New Roman" w:eastAsia="Times New Roman" w:hAnsi="Times New Roman" w:cs="Times New Roman"/>
          <w:sz w:val="28"/>
          <w:szCs w:val="28"/>
        </w:rPr>
        <w:t xml:space="preserve">Мировой судья квалифицирует действия </w:t>
      </w:r>
      <w:r>
        <w:rPr>
          <w:rFonts w:ascii="Times New Roman" w:eastAsia="Times New Roman" w:hAnsi="Times New Roman" w:cs="Times New Roman"/>
          <w:sz w:val="28"/>
          <w:szCs w:val="28"/>
        </w:rPr>
        <w:t>Ферий</w:t>
      </w:r>
      <w:r>
        <w:rPr>
          <w:rFonts w:ascii="Times New Roman" w:eastAsia="Times New Roman" w:hAnsi="Times New Roman" w:cs="Times New Roman"/>
          <w:sz w:val="28"/>
          <w:szCs w:val="28"/>
        </w:rPr>
        <w:t xml:space="preserve"> В.В.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ч. 4 ст.12.15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 </w:t>
      </w:r>
    </w:p>
    <w:p>
      <w:pPr>
        <w:spacing w:before="0" w:after="0"/>
        <w:ind w:firstLine="567"/>
        <w:jc w:val="both"/>
        <w:rPr>
          <w:sz w:val="28"/>
          <w:szCs w:val="28"/>
        </w:rPr>
      </w:pPr>
      <w:r>
        <w:rPr>
          <w:rFonts w:ascii="Times New Roman" w:eastAsia="Times New Roman" w:hAnsi="Times New Roman" w:cs="Times New Roman"/>
          <w:sz w:val="28"/>
          <w:szCs w:val="28"/>
        </w:rPr>
        <w:t>При назначении наказания мировой судья учитывает характер совершенного административного правонарушения, личность виновного, его имущественное положение.</w:t>
      </w:r>
    </w:p>
    <w:p>
      <w:pPr>
        <w:spacing w:before="0" w:after="0"/>
        <w:ind w:right="26" w:firstLine="567"/>
        <w:jc w:val="both"/>
        <w:rPr>
          <w:sz w:val="28"/>
          <w:szCs w:val="28"/>
        </w:rPr>
      </w:pPr>
      <w:r>
        <w:rPr>
          <w:rFonts w:ascii="Times New Roman" w:eastAsia="Times New Roman" w:hAnsi="Times New Roman" w:cs="Times New Roman"/>
          <w:sz w:val="28"/>
          <w:szCs w:val="28"/>
        </w:rPr>
        <w:t>Обстоятельством, смягчающим административную ответственность в соответствии со ст. 4.2 Кодекса Российской Федерации об административных правонарушениях, мировой судья признает признание вины.</w:t>
      </w:r>
    </w:p>
    <w:p>
      <w:pPr>
        <w:spacing w:before="0" w:after="0"/>
        <w:ind w:right="26" w:firstLine="567"/>
        <w:jc w:val="both"/>
        <w:rPr>
          <w:sz w:val="28"/>
          <w:szCs w:val="28"/>
        </w:rPr>
      </w:pPr>
      <w:r>
        <w:rPr>
          <w:rFonts w:ascii="Times New Roman" w:eastAsia="Times New Roman" w:hAnsi="Times New Roman" w:cs="Times New Roman"/>
          <w:sz w:val="28"/>
          <w:szCs w:val="28"/>
        </w:rPr>
        <w:t xml:space="preserve">Обстоятельством, отягчающим административную ответственность в соответствии со ст. 4.3 Кодекса Российской Федерации об административных правонарушениях, мировой судья признает повторное совершение однородного административного правонарушения. </w:t>
      </w:r>
    </w:p>
    <w:p>
      <w:pPr>
        <w:spacing w:before="0" w:after="0"/>
        <w:ind w:right="26" w:firstLine="567"/>
        <w:jc w:val="both"/>
        <w:rPr>
          <w:sz w:val="28"/>
          <w:szCs w:val="28"/>
        </w:rPr>
      </w:pPr>
      <w:r>
        <w:rPr>
          <w:rFonts w:ascii="Times New Roman" w:eastAsia="Times New Roman" w:hAnsi="Times New Roman" w:cs="Times New Roman"/>
          <w:sz w:val="28"/>
          <w:szCs w:val="28"/>
        </w:rPr>
        <w:t xml:space="preserve">Принимая во внимание, что административное наказание, является установленной государством мерой ответственности за совершенное правонарушение и применяется в целях предупреждения новых правонарушений, учитывая обстоятельства дела, мировой судья приходит к выводу, что </w:t>
      </w:r>
      <w:r>
        <w:rPr>
          <w:rFonts w:ascii="Times New Roman" w:eastAsia="Times New Roman" w:hAnsi="Times New Roman" w:cs="Times New Roman"/>
          <w:sz w:val="28"/>
          <w:szCs w:val="28"/>
        </w:rPr>
        <w:t>Ферий</w:t>
      </w:r>
      <w:r>
        <w:rPr>
          <w:rFonts w:ascii="Times New Roman" w:eastAsia="Times New Roman" w:hAnsi="Times New Roman" w:cs="Times New Roman"/>
          <w:sz w:val="28"/>
          <w:szCs w:val="28"/>
        </w:rPr>
        <w:t xml:space="preserve"> В.В.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возможно назначить наказание в виде административного штрафа.</w:t>
      </w:r>
    </w:p>
    <w:p>
      <w:pPr>
        <w:spacing w:before="0" w:after="0"/>
        <w:ind w:right="26" w:firstLine="567"/>
        <w:jc w:val="both"/>
        <w:rPr>
          <w:sz w:val="28"/>
          <w:szCs w:val="28"/>
        </w:rPr>
      </w:pPr>
      <w:r>
        <w:rPr>
          <w:rFonts w:ascii="Times New Roman" w:eastAsia="Times New Roman" w:hAnsi="Times New Roman" w:cs="Times New Roman"/>
          <w:sz w:val="28"/>
          <w:szCs w:val="28"/>
        </w:rPr>
        <w:t xml:space="preserve">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29.9, 29.10 Кодекса Российской Федерации об административных правонарушениях, мировой судья</w:t>
      </w:r>
    </w:p>
    <w:p>
      <w:pPr>
        <w:spacing w:before="0" w:after="0"/>
        <w:ind w:right="26" w:firstLine="567"/>
        <w:jc w:val="both"/>
        <w:rPr>
          <w:sz w:val="8"/>
          <w:szCs w:val="8"/>
        </w:rPr>
      </w:pP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jc w:val="center"/>
        <w:rPr>
          <w:sz w:val="8"/>
          <w:szCs w:val="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Феррий</w:t>
      </w:r>
      <w:r>
        <w:rPr>
          <w:rFonts w:ascii="Times New Roman" w:eastAsia="Times New Roman" w:hAnsi="Times New Roman" w:cs="Times New Roman"/>
          <w:sz w:val="28"/>
          <w:szCs w:val="28"/>
        </w:rPr>
        <w:t xml:space="preserve"> Владимира Владимировича </w:t>
      </w:r>
      <w:r>
        <w:rPr>
          <w:rFonts w:ascii="Times New Roman" w:eastAsia="Times New Roman" w:hAnsi="Times New Roman" w:cs="Times New Roman"/>
          <w:sz w:val="28"/>
          <w:szCs w:val="28"/>
        </w:rPr>
        <w:t>признать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5000 (пять тысяч) рублей.</w:t>
      </w:r>
    </w:p>
    <w:p>
      <w:pPr>
        <w:spacing w:before="0" w:after="0"/>
        <w:ind w:firstLine="567"/>
        <w:jc w:val="both"/>
        <w:rPr>
          <w:sz w:val="28"/>
          <w:szCs w:val="28"/>
        </w:rPr>
      </w:pPr>
      <w:r>
        <w:rPr>
          <w:rFonts w:ascii="Times New Roman" w:eastAsia="Times New Roman" w:hAnsi="Times New Roman" w:cs="Times New Roman"/>
          <w:sz w:val="28"/>
          <w:szCs w:val="28"/>
        </w:rPr>
        <w:t xml:space="preserve">Штраф должен быть уплачен на расчетный счет: 03100643000000018700, Получатель УФК по ХМАО-Югре (УМВД России по ХМАО-Югре) </w:t>
      </w:r>
      <w:r>
        <w:rPr>
          <w:rStyle w:val="cat-OrganizationNamegrp-20rplc-55"/>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Ханты-Мансийск//УФК по ХМАО-Югре г. Ханты-Мансийск БИК 007162163 ОКТМО 718</w:t>
      </w:r>
      <w:r>
        <w:rPr>
          <w:rFonts w:ascii="Times New Roman" w:eastAsia="Times New Roman" w:hAnsi="Times New Roman" w:cs="Times New Roman"/>
          <w:sz w:val="28"/>
          <w:szCs w:val="28"/>
        </w:rPr>
        <w:t>18</w:t>
      </w:r>
      <w:r>
        <w:rPr>
          <w:rFonts w:ascii="Times New Roman" w:eastAsia="Times New Roman" w:hAnsi="Times New Roman" w:cs="Times New Roman"/>
          <w:sz w:val="28"/>
          <w:szCs w:val="28"/>
        </w:rPr>
        <w:t>000 ИНН 8601010390 КПП 860101001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КБК 188 116 01123 01 0001 140 УИН 18810486240</w:t>
      </w:r>
      <w:r>
        <w:rPr>
          <w:rFonts w:ascii="Times New Roman" w:eastAsia="Times New Roman" w:hAnsi="Times New Roman" w:cs="Times New Roman"/>
          <w:sz w:val="28"/>
          <w:szCs w:val="28"/>
        </w:rPr>
        <w:t>730007766</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При уплате административного штрафа лицом, привлеченным к административной ответственности за</w:t>
      </w:r>
      <w:r>
        <w:rPr>
          <w:rFonts w:ascii="Times New Roman" w:eastAsia="Times New Roman" w:hAnsi="Times New Roman" w:cs="Times New Roman"/>
        </w:rPr>
        <w:t xml:space="preserve"> сов</w:t>
      </w:r>
      <w:r>
        <w:rPr>
          <w:rFonts w:ascii="Times New Roman" w:eastAsia="Times New Roman" w:hAnsi="Times New Roman" w:cs="Times New Roman"/>
          <w:sz w:val="28"/>
          <w:szCs w:val="28"/>
        </w:rPr>
        <w:t>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pPr>
        <w:spacing w:before="0" w:after="0"/>
        <w:ind w:firstLine="540"/>
        <w:jc w:val="both"/>
        <w:rPr>
          <w:sz w:val="28"/>
          <w:szCs w:val="28"/>
        </w:rPr>
      </w:pPr>
      <w:r>
        <w:rPr>
          <w:rFonts w:ascii="Times New Roman" w:eastAsia="Times New Roman" w:hAnsi="Times New Roman" w:cs="Times New Roman"/>
          <w:sz w:val="28"/>
          <w:szCs w:val="28"/>
        </w:rPr>
        <w:t>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 предусмотренных статьей 31.5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Разъяснить, что за неуплату административного штрафа по истечении установленного срока предусмотрена административная ответственность в соответствии с ч. 1 ст. 20.25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Постановление может быть обжаловано в Нефтеюганский районный суд ХМАО-Югры в течение десяти суток со дня получения копии постановления через мирового судью, вынесшего постановление. В этот же срок постановление может быть опротестовано прокурором.</w:t>
      </w:r>
    </w:p>
    <w:p>
      <w:pPr>
        <w:spacing w:before="0" w:after="0"/>
        <w:rPr>
          <w:sz w:val="28"/>
          <w:szCs w:val="28"/>
        </w:rPr>
      </w:pPr>
    </w:p>
    <w:p>
      <w:pPr>
        <w:tabs>
          <w:tab w:val="left" w:pos="6495"/>
        </w:tabs>
        <w:spacing w:before="0" w:after="0"/>
        <w:rPr>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sz w:val="28"/>
          <w:szCs w:val="28"/>
        </w:rPr>
        <w:tab/>
      </w:r>
    </w:p>
    <w:p>
      <w:pPr>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Р.В. Агзямова</w:t>
      </w:r>
    </w:p>
    <w:p>
      <w:pPr>
        <w:spacing w:before="0" w:after="0"/>
        <w:rPr>
          <w:sz w:val="28"/>
          <w:szCs w:val="28"/>
        </w:rPr>
      </w:pPr>
    </w:p>
    <w:p>
      <w:pPr>
        <w:spacing w:before="0" w:after="0"/>
        <w:rPr>
          <w:sz w:val="16"/>
          <w:szCs w:val="16"/>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31rplc-6">
    <w:name w:val="cat-ExternalSystemDefined grp-31 rplc-6"/>
    <w:basedOn w:val="DefaultParagraphFont"/>
  </w:style>
  <w:style w:type="character" w:customStyle="1" w:styleId="cat-PassportDatagrp-18rplc-7">
    <w:name w:val="cat-PassportData grp-18 rplc-7"/>
    <w:basedOn w:val="DefaultParagraphFont"/>
  </w:style>
  <w:style w:type="character" w:customStyle="1" w:styleId="cat-UserDefinedgrp-32rplc-8">
    <w:name w:val="cat-UserDefined grp-32 rplc-8"/>
    <w:basedOn w:val="DefaultParagraphFont"/>
  </w:style>
  <w:style w:type="character" w:customStyle="1" w:styleId="cat-PassportDatagrp-19rplc-11">
    <w:name w:val="cat-PassportData grp-19 rplc-11"/>
    <w:basedOn w:val="DefaultParagraphFont"/>
  </w:style>
  <w:style w:type="character" w:customStyle="1" w:styleId="cat-CarMakeModelgrp-22rplc-16">
    <w:name w:val="cat-CarMakeModel grp-22 rplc-16"/>
    <w:basedOn w:val="DefaultParagraphFont"/>
  </w:style>
  <w:style w:type="character" w:customStyle="1" w:styleId="cat-CarNumbergrp-23rplc-17">
    <w:name w:val="cat-CarNumber grp-23 rplc-17"/>
    <w:basedOn w:val="DefaultParagraphFont"/>
  </w:style>
  <w:style w:type="character" w:customStyle="1" w:styleId="cat-CarMakeModelgrp-22rplc-28">
    <w:name w:val="cat-CarMakeModel grp-22 rplc-28"/>
    <w:basedOn w:val="DefaultParagraphFont"/>
  </w:style>
  <w:style w:type="character" w:customStyle="1" w:styleId="cat-CarNumbergrp-23rplc-29">
    <w:name w:val="cat-CarNumber grp-23 rplc-29"/>
    <w:basedOn w:val="DefaultParagraphFont"/>
  </w:style>
  <w:style w:type="character" w:customStyle="1" w:styleId="cat-ExternalSystemDefinedgrp-30rplc-31">
    <w:name w:val="cat-ExternalSystemDefined grp-30 rplc-31"/>
    <w:basedOn w:val="DefaultParagraphFont"/>
  </w:style>
  <w:style w:type="character" w:customStyle="1" w:styleId="cat-CarMakeModelgrp-22rplc-37">
    <w:name w:val="cat-CarMakeModel grp-22 rplc-37"/>
    <w:basedOn w:val="DefaultParagraphFont"/>
  </w:style>
  <w:style w:type="character" w:customStyle="1" w:styleId="cat-CarNumbergrp-23rplc-38">
    <w:name w:val="cat-CarNumber grp-23 rplc-38"/>
    <w:basedOn w:val="DefaultParagraphFont"/>
  </w:style>
  <w:style w:type="character" w:customStyle="1" w:styleId="cat-CarMakeModelgrp-22rplc-43">
    <w:name w:val="cat-CarMakeModel grp-22 rplc-43"/>
    <w:basedOn w:val="DefaultParagraphFont"/>
  </w:style>
  <w:style w:type="character" w:customStyle="1" w:styleId="cat-CarNumbergrp-23rplc-44">
    <w:name w:val="cat-CarNumber grp-23 rplc-44"/>
    <w:basedOn w:val="DefaultParagraphFont"/>
  </w:style>
  <w:style w:type="character" w:customStyle="1" w:styleId="cat-OrganizationNamegrp-20rplc-55">
    <w:name w:val="cat-OrganizationName grp-20 rplc-55"/>
    <w:basedOn w:val="DefaultParagraphFont"/>
  </w:style>
  <w:style w:type="character" w:customStyle="1" w:styleId="cat-UserDefinedgrp-33rplc-63">
    <w:name w:val="cat-UserDefined grp-33 rplc-63"/>
    <w:basedOn w:val="DefaultParagraphFont"/>
  </w:style>
  <w:style w:type="character" w:customStyle="1" w:styleId="cat-UserDefinedgrp-34rplc-66">
    <w:name w:val="cat-UserDefined grp-34 rplc-6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